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2C" w:rsidRPr="007C132C" w:rsidRDefault="007C132C" w:rsidP="007C132C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132C">
        <w:rPr>
          <w:rFonts w:ascii="Times New Roman" w:hAnsi="Times New Roman"/>
          <w:b/>
          <w:sz w:val="28"/>
          <w:szCs w:val="28"/>
        </w:rPr>
        <w:t xml:space="preserve">Краткая презентация Основной </w:t>
      </w:r>
      <w:r w:rsidRPr="007C132C">
        <w:rPr>
          <w:rFonts w:ascii="Times New Roman" w:eastAsia="Times New Roman" w:hAnsi="Times New Roman"/>
          <w:b/>
          <w:sz w:val="28"/>
          <w:szCs w:val="28"/>
        </w:rPr>
        <w:t>образовательной программ</w:t>
      </w:r>
      <w:r>
        <w:rPr>
          <w:rFonts w:ascii="Times New Roman" w:eastAsia="Times New Roman" w:hAnsi="Times New Roman"/>
          <w:b/>
          <w:sz w:val="28"/>
          <w:szCs w:val="28"/>
        </w:rPr>
        <w:t>ы</w:t>
      </w:r>
      <w:r w:rsidRPr="007C132C">
        <w:rPr>
          <w:rFonts w:ascii="Times New Roman" w:eastAsia="Times New Roman" w:hAnsi="Times New Roman"/>
          <w:b/>
          <w:sz w:val="28"/>
          <w:szCs w:val="28"/>
        </w:rPr>
        <w:t xml:space="preserve"> до</w:t>
      </w:r>
      <w:r w:rsidR="002635AF">
        <w:rPr>
          <w:rFonts w:ascii="Times New Roman" w:eastAsia="Times New Roman" w:hAnsi="Times New Roman"/>
          <w:b/>
          <w:sz w:val="28"/>
          <w:szCs w:val="28"/>
        </w:rPr>
        <w:t>школьного образования МБДОУ № 21</w:t>
      </w:r>
      <w:r w:rsidRPr="007C132C">
        <w:rPr>
          <w:rFonts w:ascii="Times New Roman" w:eastAsia="Times New Roman" w:hAnsi="Times New Roman"/>
          <w:b/>
          <w:sz w:val="28"/>
          <w:szCs w:val="28"/>
        </w:rPr>
        <w:t xml:space="preserve"> «</w:t>
      </w:r>
      <w:r w:rsidR="002635AF">
        <w:rPr>
          <w:rFonts w:ascii="Times New Roman" w:eastAsia="Times New Roman" w:hAnsi="Times New Roman"/>
          <w:b/>
          <w:sz w:val="28"/>
          <w:szCs w:val="28"/>
        </w:rPr>
        <w:t>Гвоздика</w:t>
      </w:r>
      <w:r w:rsidRPr="007C132C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:rsidR="007C132C" w:rsidRPr="007C132C" w:rsidRDefault="007C132C" w:rsidP="007C132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C132C" w:rsidRPr="00B965C8" w:rsidRDefault="007C132C" w:rsidP="007C132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Дополнительный раздел ориентирован на родителей</w:t>
      </w:r>
    </w:p>
    <w:p w:rsidR="007C132C" w:rsidRPr="00B965C8" w:rsidRDefault="007C132C" w:rsidP="007C132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(законных представителей)</w:t>
      </w: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   Основная  образовательная  программа  муниципального  бюджетного  дошкольного образовательного  учрежд</w:t>
      </w:r>
      <w:r w:rsidR="002635AF">
        <w:rPr>
          <w:rFonts w:ascii="Times New Roman" w:hAnsi="Times New Roman"/>
          <w:sz w:val="24"/>
          <w:szCs w:val="24"/>
        </w:rPr>
        <w:t>ения  «Детский сад № 21</w:t>
      </w:r>
      <w:r w:rsidRPr="00B965C8">
        <w:rPr>
          <w:rFonts w:ascii="Times New Roman" w:hAnsi="Times New Roman"/>
          <w:sz w:val="24"/>
          <w:szCs w:val="24"/>
        </w:rPr>
        <w:t xml:space="preserve"> «</w:t>
      </w:r>
      <w:r w:rsidR="002635AF">
        <w:rPr>
          <w:rFonts w:ascii="Times New Roman" w:hAnsi="Times New Roman"/>
          <w:sz w:val="24"/>
          <w:szCs w:val="24"/>
        </w:rPr>
        <w:t>Гвоздика</w:t>
      </w:r>
      <w:r w:rsidRPr="00B965C8">
        <w:rPr>
          <w:rFonts w:ascii="Times New Roman" w:hAnsi="Times New Roman"/>
          <w:sz w:val="24"/>
          <w:szCs w:val="24"/>
        </w:rPr>
        <w:t>» г.</w:t>
      </w:r>
      <w:r w:rsidR="002635AF">
        <w:rPr>
          <w:rFonts w:ascii="Times New Roman" w:hAnsi="Times New Roman"/>
          <w:sz w:val="24"/>
          <w:szCs w:val="24"/>
        </w:rPr>
        <w:t xml:space="preserve"> </w:t>
      </w:r>
      <w:r w:rsidRPr="00B965C8">
        <w:rPr>
          <w:rFonts w:ascii="Times New Roman" w:hAnsi="Times New Roman"/>
          <w:sz w:val="24"/>
          <w:szCs w:val="24"/>
        </w:rPr>
        <w:t xml:space="preserve">Альметьевска Республики Татарстан» (далее Программа) разработана в соответствии </w:t>
      </w:r>
      <w:proofErr w:type="gramStart"/>
      <w:r w:rsidRPr="00B965C8">
        <w:rPr>
          <w:rFonts w:ascii="Times New Roman" w:hAnsi="Times New Roman"/>
          <w:sz w:val="24"/>
          <w:szCs w:val="24"/>
        </w:rPr>
        <w:t>с</w:t>
      </w:r>
      <w:proofErr w:type="gramEnd"/>
      <w:r w:rsidRPr="00B965C8">
        <w:rPr>
          <w:rFonts w:ascii="Times New Roman" w:hAnsi="Times New Roman"/>
          <w:sz w:val="24"/>
          <w:szCs w:val="24"/>
        </w:rPr>
        <w:t xml:space="preserve">: 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Федеральным  государственным  образовательным  стандартом  дошкольного образования от 17 октября 2013 г. N 1155;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«Порядком  организации  и  осуществления  образовательной  деятельности  по основным  общеобразовательным  программам  –  образовательным  программам  дошкольного образования» (приказ Министерства образования и науки РФ от 30 августа 2013 года №1014 г. Москва); 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Санитарно-эпидемиологическими  требованиями  к  устройству,  содержанию  и организации режима работы дошкольных образовательных организаций» (от 15 мая 2013 года № 26, 2.4.3049-13)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Законом РТ «Об образовании»</w:t>
      </w:r>
    </w:p>
    <w:p w:rsidR="007C132C" w:rsidRPr="00B965C8" w:rsidRDefault="007C132C" w:rsidP="007C13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Законом РТ «О государственных языках Республики Татарстан и других языках в  Республике Татарстан».</w:t>
      </w:r>
    </w:p>
    <w:p w:rsidR="007C132C" w:rsidRPr="00B965C8" w:rsidRDefault="007C132C" w:rsidP="007C132C">
      <w:pPr>
        <w:pStyle w:val="a6"/>
        <w:tabs>
          <w:tab w:val="left" w:pos="240"/>
        </w:tabs>
        <w:ind w:firstLine="709"/>
        <w:jc w:val="both"/>
        <w:rPr>
          <w:lang w:val="ru-RU"/>
        </w:rPr>
      </w:pPr>
      <w:r w:rsidRPr="00B965C8">
        <w:t xml:space="preserve">Основой для разработки образовательной программы </w:t>
      </w:r>
      <w:r w:rsidRPr="00B965C8">
        <w:rPr>
          <w:lang w:val="ru-RU"/>
        </w:rPr>
        <w:t xml:space="preserve"> </w:t>
      </w:r>
      <w:r w:rsidRPr="00B965C8">
        <w:t>ДОУ (далее-Программа) стал</w:t>
      </w:r>
      <w:r w:rsidRPr="00B965C8">
        <w:rPr>
          <w:lang w:val="ru-RU"/>
        </w:rPr>
        <w:t>и:</w:t>
      </w:r>
      <w:r w:rsidRPr="00B965C8">
        <w:t xml:space="preserve"> </w:t>
      </w:r>
      <w:r w:rsidRPr="00B965C8">
        <w:rPr>
          <w:lang w:val="ru-RU"/>
        </w:rPr>
        <w:t xml:space="preserve">  </w:t>
      </w:r>
    </w:p>
    <w:p w:rsidR="007C132C" w:rsidRPr="00B965C8" w:rsidRDefault="007C132C" w:rsidP="007C132C">
      <w:pPr>
        <w:pStyle w:val="a6"/>
        <w:tabs>
          <w:tab w:val="left" w:pos="240"/>
        </w:tabs>
        <w:ind w:firstLine="709"/>
        <w:jc w:val="both"/>
        <w:rPr>
          <w:lang w:val="ru-RU"/>
        </w:rPr>
      </w:pPr>
      <w:r w:rsidRPr="00B965C8">
        <w:rPr>
          <w:lang w:val="ru-RU"/>
        </w:rPr>
        <w:t xml:space="preserve">- </w:t>
      </w:r>
      <w:r w:rsidRPr="00B965C8">
        <w:t>Федеральный государственный образовательный стандарт дошкольного образования (далее-ФГОС)</w:t>
      </w:r>
      <w:r w:rsidRPr="00B965C8">
        <w:rPr>
          <w:lang w:val="ru-RU"/>
        </w:rPr>
        <w:t>;</w:t>
      </w:r>
    </w:p>
    <w:p w:rsidR="007C132C" w:rsidRPr="00B965C8" w:rsidRDefault="007C132C" w:rsidP="007C132C">
      <w:pPr>
        <w:pStyle w:val="a6"/>
        <w:tabs>
          <w:tab w:val="left" w:pos="240"/>
        </w:tabs>
        <w:ind w:firstLine="709"/>
        <w:jc w:val="both"/>
        <w:rPr>
          <w:lang w:val="ru-RU"/>
        </w:rPr>
      </w:pPr>
      <w:r w:rsidRPr="00B965C8">
        <w:rPr>
          <w:lang w:val="ru-RU"/>
        </w:rPr>
        <w:t>-  Примерная  основная образовательная программа дошкольного образования;</w:t>
      </w:r>
    </w:p>
    <w:p w:rsidR="007C132C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- Примерная общеобразовательная программа дошкольного образования «От рождения до школы», Н.Е. </w:t>
      </w:r>
      <w:proofErr w:type="spellStart"/>
      <w:r w:rsidRPr="00B965C8">
        <w:rPr>
          <w:rFonts w:ascii="Times New Roman" w:hAnsi="Times New Roman"/>
          <w:sz w:val="24"/>
          <w:szCs w:val="24"/>
        </w:rPr>
        <w:t>Вераксы</w:t>
      </w:r>
      <w:proofErr w:type="spellEnd"/>
      <w:r w:rsidRPr="00B965C8">
        <w:rPr>
          <w:rFonts w:ascii="Times New Roman" w:hAnsi="Times New Roman"/>
          <w:sz w:val="24"/>
          <w:szCs w:val="24"/>
        </w:rPr>
        <w:t>, Т.С. Комаровой, М. А. Васильевой</w:t>
      </w:r>
    </w:p>
    <w:p w:rsidR="008920CE" w:rsidRPr="00B965C8" w:rsidRDefault="008920CE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8920CE" w:rsidRPr="008920CE" w:rsidRDefault="009205A5" w:rsidP="00892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20CE">
        <w:rPr>
          <w:rFonts w:ascii="Times New Roman" w:hAnsi="Times New Roman"/>
          <w:sz w:val="24"/>
          <w:szCs w:val="24"/>
        </w:rPr>
        <w:t xml:space="preserve">Образовательная программа ДОУ включает две части </w:t>
      </w:r>
    </w:p>
    <w:p w:rsidR="008920CE" w:rsidRPr="008920CE" w:rsidRDefault="009205A5" w:rsidP="008920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920CE">
        <w:rPr>
          <w:rFonts w:ascii="Times New Roman" w:hAnsi="Times New Roman"/>
          <w:sz w:val="24"/>
          <w:szCs w:val="24"/>
        </w:rPr>
        <w:t xml:space="preserve">Обязательная часть – 60% от общего объёма программы. </w:t>
      </w:r>
    </w:p>
    <w:p w:rsidR="008920CE" w:rsidRDefault="009205A5" w:rsidP="008920CE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05A5">
        <w:rPr>
          <w:rFonts w:ascii="Times New Roman" w:hAnsi="Times New Roman"/>
          <w:sz w:val="24"/>
          <w:szCs w:val="24"/>
        </w:rPr>
        <w:t xml:space="preserve">Вариативная часть, формируемая участниками образовательных отношений, - 40%. Она отражает специфику нашего региона, традиции детского сада. </w:t>
      </w:r>
    </w:p>
    <w:p w:rsidR="007C132C" w:rsidRDefault="009205A5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05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05A5">
        <w:rPr>
          <w:rFonts w:ascii="Times New Roman" w:hAnsi="Times New Roman"/>
          <w:sz w:val="24"/>
          <w:szCs w:val="24"/>
        </w:rPr>
        <w:t>Объём образовательной программы соответствует ФОП ДО и ФГОС ДО и не предполагает дополнительной нагрузки на детей</w:t>
      </w:r>
      <w:proofErr w:type="gramEnd"/>
    </w:p>
    <w:p w:rsidR="008920CE" w:rsidRPr="00B965C8" w:rsidRDefault="008920CE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Программа направлена на решение  следующих задач: 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Обязательная часть Программы: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Определяемых ФГОС ДО: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 психофизиологических  и  других  особенностей  (в  том  числе  ограниченных возможностей здоровья);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3) обеспечение преемственности целей, задач и содержания образования, реализуемых в рамках образовательных программ </w:t>
      </w:r>
      <w:proofErr w:type="gramStart"/>
      <w:r w:rsidRPr="00B965C8">
        <w:rPr>
          <w:rFonts w:ascii="Times New Roman" w:hAnsi="Times New Roman"/>
          <w:sz w:val="24"/>
          <w:szCs w:val="24"/>
        </w:rPr>
        <w:t>ДО</w:t>
      </w:r>
      <w:proofErr w:type="gramEnd"/>
      <w:r w:rsidRPr="00B965C8">
        <w:rPr>
          <w:rFonts w:ascii="Times New Roman" w:hAnsi="Times New Roman"/>
          <w:sz w:val="24"/>
          <w:szCs w:val="24"/>
        </w:rPr>
        <w:t xml:space="preserve"> и НОО;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4) создание благоприятных условий развития детей в соответствии с их возрастными и индивидуальными  особенностями  и  склонностями,  развитие  способностей  и  творческого потенциала  каждого  ребенка  как  субъекта  отношений  с  самим  собой,  другими  детьми, взрослыми и миром;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lastRenderedPageBreak/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6)  формирование  общей  культуры  личности  детей,  в  том  числе  ценностей  здорового образа  жизни,  развитие  их  социальных,  нравственных,  эстетических,  интеллектуальных, физических  качеств,  инициативности,  самостоятельности  и  ответственности  ребенка, формирование предпосылок учебной деятельности;</w:t>
      </w: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7) обеспечение вариативности и разнообразия содержания Программы и организационных форм дошкольного образования;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8)  формирование  социокультурной  среды,  соответствующей  возрастным, индивидуальным, психологическим и физиологическим особенностям детей;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Вариативная часть Программы: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С учётом региональной составляющей -  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1) Обучение детей двум государственным языкам в рамках реализации закона РТ «О государственных языках республики Татарстан и других языках в Республике Татарстан» на основе УМК.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2)  Приобщение  к  истокам  национальной  культуры  народов,  населяющих  Республику Татарстан. Предоставление каждому ребенку возможность обучения и воспитания на родном языке,  формирование  у  детей  основ  нравственности,  патриотизма  на  лучших  образцах национальной культуры, народных традициях и обычаях родного края.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3)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4) Ознакомление с природой родного края, формирование экологической культуры.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5)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 народов Поволжья.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С учётом приоритетного направления ДОУ- 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1) охрана жизни и укрепление физического и психического здоровья детей;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2) обеспечение  познавательно-речевого,  социально-личностного,  художественно-эстетического и физического развития детей;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3)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4) взаимодействие с семьями детей для обеспечения полноценного развития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детей;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5) оказание консультативной и методической помощи родителям (законным 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представителям) по вопросам воспитания, обучения и развития детей.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Программа направлена на работу с детьми дошкольного возраста с 2 до 7 лет.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В  д</w:t>
      </w:r>
      <w:r w:rsidR="002635AF">
        <w:rPr>
          <w:rFonts w:ascii="Times New Roman" w:hAnsi="Times New Roman"/>
          <w:sz w:val="24"/>
          <w:szCs w:val="24"/>
        </w:rPr>
        <w:t>етском  саду   функционирует  4</w:t>
      </w:r>
      <w:r w:rsidRPr="00B965C8">
        <w:rPr>
          <w:rFonts w:ascii="Times New Roman" w:hAnsi="Times New Roman"/>
          <w:sz w:val="24"/>
          <w:szCs w:val="24"/>
        </w:rPr>
        <w:t xml:space="preserve">   групп</w:t>
      </w:r>
      <w:r w:rsidR="002635AF">
        <w:rPr>
          <w:rFonts w:ascii="Times New Roman" w:hAnsi="Times New Roman"/>
          <w:sz w:val="24"/>
          <w:szCs w:val="24"/>
        </w:rPr>
        <w:t>ы</w:t>
      </w:r>
      <w:r w:rsidRPr="00B965C8">
        <w:rPr>
          <w:rFonts w:ascii="Times New Roman" w:hAnsi="Times New Roman"/>
          <w:sz w:val="24"/>
          <w:szCs w:val="24"/>
        </w:rPr>
        <w:t xml:space="preserve">  -  из  них  1  группа  с  татарским  </w:t>
      </w:r>
      <w:r w:rsidR="002635AF">
        <w:rPr>
          <w:rFonts w:ascii="Times New Roman" w:hAnsi="Times New Roman"/>
          <w:sz w:val="24"/>
          <w:szCs w:val="24"/>
        </w:rPr>
        <w:t>языком обучения.</w:t>
      </w:r>
    </w:p>
    <w:p w:rsidR="007C132C" w:rsidRPr="00B965C8" w:rsidRDefault="002635AF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C132C" w:rsidRPr="00B965C8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ы</w:t>
      </w:r>
      <w:r w:rsidR="007C132C" w:rsidRPr="00B965C8">
        <w:rPr>
          <w:rFonts w:ascii="Times New Roman" w:hAnsi="Times New Roman"/>
          <w:sz w:val="24"/>
          <w:szCs w:val="24"/>
        </w:rPr>
        <w:t xml:space="preserve"> - общеразвивающей  направленности, сформированы по одновозрастному принципу.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Сведения об основных и дополнительных авторских образовательных программах</w:t>
      </w:r>
      <w:r w:rsidR="002635AF">
        <w:rPr>
          <w:rFonts w:ascii="Times New Roman" w:hAnsi="Times New Roman"/>
          <w:b/>
          <w:sz w:val="24"/>
          <w:szCs w:val="24"/>
        </w:rPr>
        <w:t xml:space="preserve"> </w:t>
      </w:r>
      <w:r w:rsidRPr="00B965C8">
        <w:rPr>
          <w:rFonts w:ascii="Times New Roman" w:hAnsi="Times New Roman"/>
          <w:b/>
          <w:sz w:val="24"/>
          <w:szCs w:val="24"/>
        </w:rPr>
        <w:t>дошкольного образования, реализуемых в ДОУ.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 Основная образовательная программа дошкольного образования МБДОУ «Детский сад </w:t>
      </w:r>
      <w:r w:rsidR="002635AF">
        <w:rPr>
          <w:rFonts w:ascii="Times New Roman" w:hAnsi="Times New Roman"/>
          <w:sz w:val="24"/>
          <w:szCs w:val="24"/>
        </w:rPr>
        <w:t>общеразвивающего</w:t>
      </w:r>
      <w:r w:rsidRPr="00B965C8">
        <w:rPr>
          <w:rFonts w:ascii="Times New Roman" w:hAnsi="Times New Roman"/>
          <w:sz w:val="24"/>
          <w:szCs w:val="24"/>
        </w:rPr>
        <w:t xml:space="preserve"> вида № </w:t>
      </w:r>
      <w:r w:rsidR="002635AF">
        <w:rPr>
          <w:rFonts w:ascii="Times New Roman" w:hAnsi="Times New Roman"/>
          <w:sz w:val="24"/>
          <w:szCs w:val="24"/>
        </w:rPr>
        <w:t>21</w:t>
      </w:r>
      <w:r w:rsidRPr="00B965C8">
        <w:rPr>
          <w:rFonts w:ascii="Times New Roman" w:hAnsi="Times New Roman"/>
          <w:sz w:val="24"/>
          <w:szCs w:val="24"/>
        </w:rPr>
        <w:t xml:space="preserve"> «</w:t>
      </w:r>
      <w:r w:rsidR="002635AF">
        <w:rPr>
          <w:rFonts w:ascii="Times New Roman" w:hAnsi="Times New Roman"/>
          <w:sz w:val="24"/>
          <w:szCs w:val="24"/>
        </w:rPr>
        <w:t>Гвоздика</w:t>
      </w:r>
      <w:r w:rsidRPr="00B965C8">
        <w:rPr>
          <w:rFonts w:ascii="Times New Roman" w:hAnsi="Times New Roman"/>
          <w:sz w:val="24"/>
          <w:szCs w:val="24"/>
        </w:rPr>
        <w:t>»  г.</w:t>
      </w:r>
      <w:r w:rsidR="002635AF">
        <w:rPr>
          <w:rFonts w:ascii="Times New Roman" w:hAnsi="Times New Roman"/>
          <w:sz w:val="24"/>
          <w:szCs w:val="24"/>
        </w:rPr>
        <w:t xml:space="preserve"> </w:t>
      </w:r>
      <w:r w:rsidRPr="00B965C8">
        <w:rPr>
          <w:rFonts w:ascii="Times New Roman" w:hAnsi="Times New Roman"/>
          <w:sz w:val="24"/>
          <w:szCs w:val="24"/>
        </w:rPr>
        <w:t xml:space="preserve">Альметьевска», разработана  на  основе  «Примерной основной образовательной программы дошкольного образования «От рождения до школы» под </w:t>
      </w:r>
      <w:r w:rsidRPr="00B965C8">
        <w:rPr>
          <w:rFonts w:ascii="Times New Roman" w:hAnsi="Times New Roman"/>
          <w:sz w:val="24"/>
          <w:szCs w:val="24"/>
        </w:rPr>
        <w:lastRenderedPageBreak/>
        <w:t xml:space="preserve">редакцией Н.Е. </w:t>
      </w:r>
      <w:proofErr w:type="spellStart"/>
      <w:r w:rsidRPr="00B965C8">
        <w:rPr>
          <w:rFonts w:ascii="Times New Roman" w:hAnsi="Times New Roman"/>
          <w:sz w:val="24"/>
          <w:szCs w:val="24"/>
        </w:rPr>
        <w:t>Вераксы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, Т.С. Комаровой, </w:t>
      </w:r>
      <w:proofErr w:type="spellStart"/>
      <w:r w:rsidRPr="00B965C8">
        <w:rPr>
          <w:rFonts w:ascii="Times New Roman" w:hAnsi="Times New Roman"/>
          <w:sz w:val="24"/>
          <w:szCs w:val="24"/>
        </w:rPr>
        <w:t>М.А.Васильевой</w:t>
      </w:r>
      <w:proofErr w:type="spellEnd"/>
      <w:proofErr w:type="gramStart"/>
      <w:r w:rsidRPr="00B965C8">
        <w:rPr>
          <w:rFonts w:ascii="Times New Roman" w:hAnsi="Times New Roman"/>
          <w:sz w:val="24"/>
          <w:szCs w:val="24"/>
        </w:rPr>
        <w:t xml:space="preserve">., </w:t>
      </w:r>
      <w:proofErr w:type="gramEnd"/>
      <w:r w:rsidRPr="00B965C8">
        <w:rPr>
          <w:rFonts w:ascii="Times New Roman" w:hAnsi="Times New Roman"/>
          <w:sz w:val="24"/>
          <w:szCs w:val="24"/>
        </w:rPr>
        <w:t>М,. «Мозаика-Синтез», 2016 г., с учётом: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региональной программы дошкольного образования «</w:t>
      </w:r>
      <w:proofErr w:type="spellStart"/>
      <w:r w:rsidRPr="00B965C8">
        <w:rPr>
          <w:rFonts w:ascii="Times New Roman" w:hAnsi="Times New Roman"/>
          <w:sz w:val="24"/>
          <w:szCs w:val="24"/>
        </w:rPr>
        <w:t>Төбәкнең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5C8">
        <w:rPr>
          <w:rFonts w:ascii="Times New Roman" w:hAnsi="Times New Roman"/>
          <w:sz w:val="24"/>
          <w:szCs w:val="24"/>
        </w:rPr>
        <w:t>мәктәпкәчә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5C8">
        <w:rPr>
          <w:rFonts w:ascii="Times New Roman" w:hAnsi="Times New Roman"/>
          <w:sz w:val="24"/>
          <w:szCs w:val="24"/>
        </w:rPr>
        <w:t>беләм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5C8">
        <w:rPr>
          <w:rFonts w:ascii="Times New Roman" w:hAnsi="Times New Roman"/>
          <w:sz w:val="24"/>
          <w:szCs w:val="24"/>
        </w:rPr>
        <w:t>биру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965C8">
        <w:rPr>
          <w:rFonts w:ascii="Times New Roman" w:hAnsi="Times New Roman"/>
          <w:sz w:val="24"/>
          <w:szCs w:val="24"/>
        </w:rPr>
        <w:t>программасы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Pr="00B965C8">
        <w:rPr>
          <w:rFonts w:ascii="Times New Roman" w:hAnsi="Times New Roman"/>
          <w:sz w:val="24"/>
          <w:szCs w:val="24"/>
        </w:rPr>
        <w:t>Шаеховой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Р. К.,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учебно-методического комплекта по изучению государственных языков РТ </w:t>
      </w:r>
      <w:proofErr w:type="spellStart"/>
      <w:r w:rsidRPr="00B965C8">
        <w:rPr>
          <w:rFonts w:ascii="Times New Roman" w:hAnsi="Times New Roman"/>
          <w:sz w:val="24"/>
          <w:szCs w:val="24"/>
        </w:rPr>
        <w:t>Зариповой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, З.М., </w:t>
      </w:r>
      <w:proofErr w:type="spellStart"/>
      <w:r w:rsidRPr="00B965C8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С. М., </w:t>
      </w:r>
      <w:proofErr w:type="spellStart"/>
      <w:r w:rsidRPr="00B965C8">
        <w:rPr>
          <w:rFonts w:ascii="Times New Roman" w:hAnsi="Times New Roman"/>
          <w:sz w:val="24"/>
          <w:szCs w:val="24"/>
        </w:rPr>
        <w:t>Хазратовой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Ф.В., </w:t>
      </w:r>
      <w:proofErr w:type="spellStart"/>
      <w:r w:rsidRPr="00B965C8">
        <w:rPr>
          <w:rFonts w:ascii="Times New Roman" w:hAnsi="Times New Roman"/>
          <w:sz w:val="24"/>
          <w:szCs w:val="24"/>
        </w:rPr>
        <w:t>Шаеховой</w:t>
      </w:r>
      <w:proofErr w:type="spellEnd"/>
      <w:r w:rsidRPr="00B965C8">
        <w:rPr>
          <w:rFonts w:ascii="Times New Roman" w:hAnsi="Times New Roman"/>
          <w:sz w:val="24"/>
          <w:szCs w:val="24"/>
        </w:rPr>
        <w:t xml:space="preserve"> Р.К.</w:t>
      </w:r>
    </w:p>
    <w:p w:rsidR="007C132C" w:rsidRPr="00B965C8" w:rsidRDefault="007C132C" w:rsidP="007C132C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парциальных программ, обеспечивающих реализацию приоритетного направления деятельности ДОУ: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-  «Программа развития речи детей дошкольного возраста» </w:t>
      </w:r>
      <w:proofErr w:type="spellStart"/>
      <w:r w:rsidRPr="00B965C8">
        <w:rPr>
          <w:rFonts w:ascii="Times New Roman" w:hAnsi="Times New Roman"/>
          <w:sz w:val="24"/>
          <w:szCs w:val="24"/>
        </w:rPr>
        <w:t>О.С.Ушаковой</w:t>
      </w:r>
      <w:proofErr w:type="spellEnd"/>
      <w:r w:rsidRPr="00B965C8">
        <w:rPr>
          <w:rFonts w:ascii="Times New Roman" w:hAnsi="Times New Roman"/>
          <w:sz w:val="24"/>
          <w:szCs w:val="24"/>
        </w:rPr>
        <w:t>;</w:t>
      </w:r>
    </w:p>
    <w:p w:rsidR="007C132C" w:rsidRPr="00B965C8" w:rsidRDefault="007C132C" w:rsidP="007C132C">
      <w:pPr>
        <w:pStyle w:val="a3"/>
        <w:spacing w:before="0" w:beforeAutospacing="0" w:after="0" w:afterAutospacing="0"/>
        <w:ind w:firstLine="709"/>
        <w:jc w:val="both"/>
      </w:pPr>
      <w:r w:rsidRPr="00B965C8">
        <w:t>-    Программа «Юный эколог»,  С.Н. Николаевой;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-  «Подготовка детей к обучению грамоте в д/с» Л.Е. </w:t>
      </w:r>
      <w:proofErr w:type="spellStart"/>
      <w:r w:rsidRPr="00B965C8">
        <w:rPr>
          <w:rFonts w:ascii="Times New Roman" w:hAnsi="Times New Roman"/>
          <w:sz w:val="24"/>
          <w:szCs w:val="24"/>
        </w:rPr>
        <w:t>Журовой</w:t>
      </w:r>
      <w:proofErr w:type="spellEnd"/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«Кроха» программа воспитания и развития детей раннего возраста в условиях дошкольного учреждения, Г.Г. Григорьевой.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В соответствии с ФГОС </w:t>
      </w:r>
      <w:proofErr w:type="gramStart"/>
      <w:r w:rsidRPr="00B965C8">
        <w:rPr>
          <w:rFonts w:ascii="Times New Roman" w:hAnsi="Times New Roman"/>
          <w:sz w:val="24"/>
          <w:szCs w:val="24"/>
        </w:rPr>
        <w:t>ДО</w:t>
      </w:r>
      <w:proofErr w:type="gramEnd"/>
      <w:r w:rsidRPr="00B965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965C8">
        <w:rPr>
          <w:rFonts w:ascii="Times New Roman" w:hAnsi="Times New Roman"/>
          <w:sz w:val="24"/>
          <w:szCs w:val="24"/>
        </w:rPr>
        <w:t>содержание</w:t>
      </w:r>
      <w:proofErr w:type="gramEnd"/>
      <w:r w:rsidRPr="00B965C8">
        <w:rPr>
          <w:rFonts w:ascii="Times New Roman" w:hAnsi="Times New Roman"/>
          <w:sz w:val="24"/>
          <w:szCs w:val="24"/>
        </w:rPr>
        <w:t xml:space="preserve"> образовательной деятельности направлено на реализацию задач пяти образовательных областей: </w:t>
      </w:r>
    </w:p>
    <w:p w:rsidR="007C132C" w:rsidRPr="00B965C8" w:rsidRDefault="007C132C" w:rsidP="007C132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социально-коммуникативное развитие;</w:t>
      </w:r>
    </w:p>
    <w:p w:rsidR="007C132C" w:rsidRPr="00B965C8" w:rsidRDefault="007C132C" w:rsidP="007C132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познавательное развитие;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речевое развитие;</w:t>
      </w:r>
    </w:p>
    <w:p w:rsidR="007C132C" w:rsidRPr="00B965C8" w:rsidRDefault="007C132C" w:rsidP="007C13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художественно-эстетическое развитие;</w:t>
      </w:r>
    </w:p>
    <w:p w:rsidR="007C132C" w:rsidRPr="00B965C8" w:rsidRDefault="007C132C" w:rsidP="007C13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физическое развитие.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Основным приоритетным направлением деятельности образовательного учреждения является охрана жизни и здоровья детей дошкольного возраста.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Перечень традиционных праздников, мероприятий: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 «</w:t>
      </w:r>
      <w:proofErr w:type="spellStart"/>
      <w:r w:rsidRPr="00B965C8">
        <w:rPr>
          <w:rFonts w:ascii="Times New Roman" w:hAnsi="Times New Roman"/>
          <w:sz w:val="24"/>
          <w:szCs w:val="24"/>
        </w:rPr>
        <w:t>Осенины</w:t>
      </w:r>
      <w:proofErr w:type="spellEnd"/>
      <w:r w:rsidRPr="00B965C8">
        <w:rPr>
          <w:rFonts w:ascii="Times New Roman" w:hAnsi="Times New Roman"/>
          <w:sz w:val="24"/>
          <w:szCs w:val="24"/>
        </w:rPr>
        <w:t>», 8 марта, Новый год, «Здравствуй, лето»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 Музыкально-спортивные развлечения «Защитники Отечества»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«Масленица», «</w:t>
      </w:r>
      <w:proofErr w:type="spellStart"/>
      <w:r w:rsidRPr="00B965C8">
        <w:rPr>
          <w:rFonts w:ascii="Times New Roman" w:hAnsi="Times New Roman"/>
          <w:sz w:val="24"/>
          <w:szCs w:val="24"/>
        </w:rPr>
        <w:t>Науруз</w:t>
      </w:r>
      <w:proofErr w:type="spellEnd"/>
      <w:r w:rsidRPr="00B965C8">
        <w:rPr>
          <w:rFonts w:ascii="Times New Roman" w:hAnsi="Times New Roman"/>
          <w:sz w:val="24"/>
          <w:szCs w:val="24"/>
        </w:rPr>
        <w:t>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Праздник Г. Тукая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«Этот День Победы»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«До свидания, детский сад»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День защиты детей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«Сабантуй»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День Республики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-  День знаний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 xml:space="preserve">    Взаимодействие с семьями воспитанников.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В  основу  совместной  деятельности  семьи  и  дошкольного  учреждения  заложены  следующие принципы: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взаимное доверие во взаимоотношениях педагогов и родителей;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7C132C" w:rsidRPr="00B965C8" w:rsidRDefault="007C132C" w:rsidP="007C132C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 xml:space="preserve">          Задачи: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1) формирование  психолого-педагогических  знаний  родителей  в  вопросах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воспитания и образования дошкольников;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2) активное участие родителей в жизни ДОУ;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3)   оказание помощи семьям воспитанников в обучении детей второму (не родному) государственному языку на основе использования УМК.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4)  изучение и пропаганда лучшего семейного опыта.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Система взаимодействия с родителями включает:</w:t>
      </w:r>
    </w:p>
    <w:p w:rsidR="007C132C" w:rsidRPr="00B965C8" w:rsidRDefault="007C132C" w:rsidP="007C132C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7C132C" w:rsidRPr="00B965C8" w:rsidRDefault="007C132C" w:rsidP="007C132C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lastRenderedPageBreak/>
        <w:t>ознакомление родителей с содержанием работы  ДОУ, направленной на физическое, психическое и социальное развитие ребенка;</w:t>
      </w:r>
    </w:p>
    <w:p w:rsidR="007C132C" w:rsidRPr="00B965C8" w:rsidRDefault="007C132C" w:rsidP="007C132C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участие в проектах, спортивных и культурно-массовых мероприятиях;</w:t>
      </w:r>
    </w:p>
    <w:p w:rsidR="007C132C" w:rsidRPr="00B965C8" w:rsidRDefault="007C132C" w:rsidP="007C132C">
      <w:pPr>
        <w:pStyle w:val="a8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информирование родителей о деятельности ДОУ через официальный сайт, стенды и папки-передвижки;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C132C" w:rsidRPr="00B965C8" w:rsidRDefault="007C132C" w:rsidP="007C132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Формы работы с семьями воспитанников: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Родительские собрания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Тренинги общения, игровые тренинги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Беседы и консультации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Информационные стенды в группах, холле ДОУ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Анкетирование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Участие родителей в утренниках, фольклорных праздниках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Оказание помощи в подготовке и организации праздников, экскурсий, конкурсов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Спортивные мероприятия, концерты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Творческие выставки, конкурсы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Участие в проектной деятельности ДОУ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Официальный сайт ДОУ, электронная почта ДОУ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Презентация семейного опыта воспитания</w:t>
      </w:r>
    </w:p>
    <w:p w:rsidR="007C132C" w:rsidRPr="00B965C8" w:rsidRDefault="007C132C" w:rsidP="007C132C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День открытых дверей.</w:t>
      </w:r>
    </w:p>
    <w:p w:rsidR="007C132C" w:rsidRPr="00B965C8" w:rsidRDefault="007C132C" w:rsidP="007C132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65C8">
        <w:rPr>
          <w:rFonts w:ascii="Times New Roman" w:hAnsi="Times New Roman"/>
          <w:b/>
          <w:sz w:val="24"/>
          <w:szCs w:val="24"/>
        </w:rPr>
        <w:t>Развивающая предметно-пространственная среда: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Для полноценного физического развития, охраны и укрепления здоровья детей в детском саду  имеются:  спортивный  зал,  медицинский  кабинет,   спортивная  площадка, физкультурные центры в группах. 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Для художественно-эстетического развития функционирует музыкальный зал, театральные уголки, центры творчества в группах.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Для познавательного и речевого развития в ДОУ оборудован кабинет по обучению детей татарскому (русскому) языку,  создан мини-музей для ознакомления детей с особеннос</w:t>
      </w:r>
      <w:r w:rsidR="002635AF">
        <w:rPr>
          <w:rFonts w:ascii="Times New Roman" w:hAnsi="Times New Roman"/>
          <w:sz w:val="24"/>
          <w:szCs w:val="24"/>
        </w:rPr>
        <w:t>тями быта  татарского  народа.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 xml:space="preserve"> В группах – национальные уголки, уголки по УМК, центры опытно-экспериментальной деятельности, дидактических и развивающих игр, речевые центры, уголки природы.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Для социально-коммуникативного   развития  –  приобретено  современное  игровое оборудование в группах, богатое оснащение СРИ, выделены зоны для уединения детей, тихие зоны,  оформлены  уголки  дежурства,  оборудован кабинет  педагога-психолога  с  зонами релаксации; зоны в группах для обучения дошкольников ПДД, имеется приусадебный участок</w:t>
      </w:r>
      <w:r w:rsidR="002635AF">
        <w:rPr>
          <w:rFonts w:ascii="Times New Roman" w:hAnsi="Times New Roman"/>
          <w:sz w:val="24"/>
          <w:szCs w:val="24"/>
        </w:rPr>
        <w:t xml:space="preserve"> </w:t>
      </w:r>
      <w:r w:rsidRPr="00B965C8">
        <w:rPr>
          <w:rFonts w:ascii="Times New Roman" w:hAnsi="Times New Roman"/>
          <w:sz w:val="24"/>
          <w:szCs w:val="24"/>
        </w:rPr>
        <w:t>(огород, цветники, яблоневый сад).</w:t>
      </w:r>
    </w:p>
    <w:p w:rsidR="007C132C" w:rsidRPr="00B965C8" w:rsidRDefault="007C132C" w:rsidP="007C132C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965C8">
        <w:rPr>
          <w:rFonts w:ascii="Times New Roman" w:hAnsi="Times New Roman"/>
          <w:sz w:val="24"/>
          <w:szCs w:val="24"/>
        </w:rPr>
        <w:t>Каждая группа оснащена ноутбуком, используется комплект переносной проекционной техники.</w:t>
      </w:r>
    </w:p>
    <w:p w:rsidR="00215431" w:rsidRDefault="00215431"/>
    <w:sectPr w:rsidR="00215431" w:rsidSect="002F5EF3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789" w:rsidRDefault="00665789">
      <w:pPr>
        <w:spacing w:after="0" w:line="240" w:lineRule="auto"/>
      </w:pPr>
      <w:r>
        <w:separator/>
      </w:r>
    </w:p>
  </w:endnote>
  <w:endnote w:type="continuationSeparator" w:id="0">
    <w:p w:rsidR="00665789" w:rsidRDefault="0066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EF3" w:rsidRDefault="007C132C">
    <w:pPr>
      <w:pStyle w:val="a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0C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789" w:rsidRDefault="00665789">
      <w:pPr>
        <w:spacing w:after="0" w:line="240" w:lineRule="auto"/>
      </w:pPr>
      <w:r>
        <w:separator/>
      </w:r>
    </w:p>
  </w:footnote>
  <w:footnote w:type="continuationSeparator" w:id="0">
    <w:p w:rsidR="00665789" w:rsidRDefault="0066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E3EEB"/>
    <w:multiLevelType w:val="hybridMultilevel"/>
    <w:tmpl w:val="F962D1B4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1DB4282F"/>
    <w:multiLevelType w:val="hybridMultilevel"/>
    <w:tmpl w:val="33D6FA3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22944AD5"/>
    <w:multiLevelType w:val="hybridMultilevel"/>
    <w:tmpl w:val="53987B18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41603CE0"/>
    <w:multiLevelType w:val="hybridMultilevel"/>
    <w:tmpl w:val="DA10147A"/>
    <w:lvl w:ilvl="0" w:tplc="041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>
    <w:nsid w:val="45004D6B"/>
    <w:multiLevelType w:val="hybridMultilevel"/>
    <w:tmpl w:val="D908955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>
    <w:nsid w:val="60457963"/>
    <w:multiLevelType w:val="hybridMultilevel"/>
    <w:tmpl w:val="E834C274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709D1476"/>
    <w:multiLevelType w:val="hybridMultilevel"/>
    <w:tmpl w:val="838068C8"/>
    <w:lvl w:ilvl="0" w:tplc="04190001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7">
    <w:nsid w:val="73486102"/>
    <w:multiLevelType w:val="hybridMultilevel"/>
    <w:tmpl w:val="BD34F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7D1"/>
    <w:rsid w:val="00215431"/>
    <w:rsid w:val="002635AF"/>
    <w:rsid w:val="002A5FD9"/>
    <w:rsid w:val="003A595F"/>
    <w:rsid w:val="00665789"/>
    <w:rsid w:val="006D57D1"/>
    <w:rsid w:val="007C132C"/>
    <w:rsid w:val="008920CE"/>
    <w:rsid w:val="0092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3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7C132C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7C132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"/>
    <w:basedOn w:val="a"/>
    <w:link w:val="a7"/>
    <w:semiHidden/>
    <w:unhideWhenUsed/>
    <w:rsid w:val="007C132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semiHidden/>
    <w:rsid w:val="007C13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"/>
    <w:uiPriority w:val="34"/>
    <w:qFormat/>
    <w:rsid w:val="007C1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13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7C132C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7C132C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6">
    <w:name w:val="Body Text"/>
    <w:basedOn w:val="a"/>
    <w:link w:val="a7"/>
    <w:semiHidden/>
    <w:unhideWhenUsed/>
    <w:rsid w:val="007C132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semiHidden/>
    <w:rsid w:val="007C132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List Paragraph"/>
    <w:basedOn w:val="a"/>
    <w:uiPriority w:val="34"/>
    <w:qFormat/>
    <w:rsid w:val="007C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Теремок</cp:lastModifiedBy>
  <cp:revision>5</cp:revision>
  <dcterms:created xsi:type="dcterms:W3CDTF">2025-10-20T08:38:00Z</dcterms:created>
  <dcterms:modified xsi:type="dcterms:W3CDTF">2025-10-20T08:50:00Z</dcterms:modified>
</cp:coreProperties>
</file>